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4D6FE8" w14:textId="58AD4781" w:rsidR="00893B79" w:rsidRDefault="00893B79" w:rsidP="00893B79">
      <w:r>
        <w:t xml:space="preserve">Межрайонной прокуратурой 03.06.2022 утверждено обвинительное заключение по обвинению </w:t>
      </w:r>
      <w:r w:rsidR="008436DF">
        <w:t>Ф.</w:t>
      </w:r>
      <w:r>
        <w:t xml:space="preserve"> в совершении преступления, предусмотренного ч. 4 ст. 159.2 УК РФ. </w:t>
      </w:r>
    </w:p>
    <w:p w14:paraId="364E6474" w14:textId="40B7C3CA" w:rsidR="00893B79" w:rsidRDefault="008436DF" w:rsidP="00893B79">
      <w:r>
        <w:t>Ф.</w:t>
      </w:r>
      <w:r w:rsidR="00893B79">
        <w:t xml:space="preserve">, 08.04.1947 года рождения, </w:t>
      </w:r>
      <w:proofErr w:type="gramStart"/>
      <w:r w:rsidR="00893B79">
        <w:t>уроженка  г.</w:t>
      </w:r>
      <w:proofErr w:type="gramEnd"/>
      <w:r w:rsidR="00893B79">
        <w:t xml:space="preserve"> Душанбе, не замужем, пенсионерка, ранее не судима. </w:t>
      </w:r>
    </w:p>
    <w:p w14:paraId="78708E7A" w14:textId="5E78B8B9" w:rsidR="00893B79" w:rsidRDefault="00893B79" w:rsidP="00893B79">
      <w:r>
        <w:t xml:space="preserve">В отношении Ф. избрана мера пресечения в виде подписки о невыезде и надлежащем поведении.  </w:t>
      </w:r>
    </w:p>
    <w:p w14:paraId="1116E472" w14:textId="321B9A8C" w:rsidR="00893B79" w:rsidRDefault="00893B79" w:rsidP="00893B79">
      <w:r>
        <w:t xml:space="preserve">В производстве Преображенского межрайонного следственного отдела следственного управления по Восточному административному округу Главного следственного управления Следственного комитета Российской Федерации по городу Москве (далее - Преображенский МРСО г. Москвы) находится уголовное дело, возбужденное 31.03.2022 по признакам преступления, предусмотренного ч. 3 ст. 159 УК РФ в отношении </w:t>
      </w:r>
      <w:r w:rsidR="008436DF">
        <w:t>Ф.</w:t>
      </w:r>
      <w:r>
        <w:t xml:space="preserve">, 08.04.1947 года рождения, уроженки Республики Таджикистан. </w:t>
      </w:r>
    </w:p>
    <w:p w14:paraId="3646A249" w14:textId="661BD682" w:rsidR="00893B79" w:rsidRDefault="00893B79" w:rsidP="00893B79">
      <w:r>
        <w:t>Также в производстве Преображенского МРСО г. Москвы находится уголовное дело возбужденное 31.03.2022 по признакам преступления, предусмотренного ч. 3 ст. 159.2 УК РФ в отношении Ф</w:t>
      </w:r>
      <w:r w:rsidR="008436DF">
        <w:t>.</w:t>
      </w:r>
      <w:r>
        <w:t xml:space="preserve">, 08.04.1947 года рождения, уроженки Республики Таджикистан. </w:t>
      </w:r>
    </w:p>
    <w:p w14:paraId="4ECC9F30" w14:textId="27D40C51" w:rsidR="00893B79" w:rsidRDefault="00893B79" w:rsidP="00893B79">
      <w:r>
        <w:t xml:space="preserve">Также в производстве Преображенского МРСО г. Москвы находится уголовное дело возбужденное 31.03.2022 по признакам преступления, предусмотренного ч. 3 ст. 159.2 УК РФ в отношении </w:t>
      </w:r>
      <w:r w:rsidR="008436DF">
        <w:t>Ф.</w:t>
      </w:r>
      <w:r>
        <w:t xml:space="preserve">, 08.04.1947 года рождения, уроженки Республики Таджикистан.  </w:t>
      </w:r>
    </w:p>
    <w:p w14:paraId="24D6B368" w14:textId="2972269F" w:rsidR="00893B79" w:rsidRDefault="00893B79" w:rsidP="00893B79">
      <w:r>
        <w:t>В ходе предварительного следствия установлено, что Ф., имея умысел на хищение чужого имущества путем обмана, состоя последовательно на учете в ПФР г. Нерехты Костромской области, а затем в Государственном учреждении - Главном управлении ПФР № 7 по г. Москве и Московской области, путем сознательного умалчивания о факте того, что она (Ф</w:t>
      </w:r>
      <w:r w:rsidR="008436DF">
        <w:t>.</w:t>
      </w:r>
      <w:r>
        <w:t xml:space="preserve">) с 10.08.1995 является получателем пенсии по старости в ПФР г. Россошь Воронежской области, в период с 14.08.1996 по 09.12.2012 незаконно получала регулярные пенсионные выплаты по старости на сумму не менее 403 888 рублей 54 коп., чем причинила ущерб бюджету Российской Федерации в крупном размере.   </w:t>
      </w:r>
    </w:p>
    <w:p w14:paraId="5BAD756C" w14:textId="6E08A64C" w:rsidR="00893B79" w:rsidRDefault="00893B79" w:rsidP="00893B79">
      <w:r>
        <w:t>Также она, Ф., имея умысел на хищение чужого имущества путем обмана, состоя на учете в качестве получателя пенсии в ПФР № 7 по  г. Москве и Московской области путем сознательного умалчивания о факте того, что она (Ф</w:t>
      </w:r>
      <w:r w:rsidR="008436DF">
        <w:t>.</w:t>
      </w:r>
      <w:r>
        <w:t xml:space="preserve">) с 10.09.1995 является получателем пенсии по старости в ПФР  г. Россошь Воронежской области, в период с 10.12.2012 по 14.07.2016 незаконно получала регулярные пенсионные выплаты по старости на сумму не менее 498 201 рублей 07 коп., чем причинила ущерб бюджету Российской Федерации в крупном размере.   </w:t>
      </w:r>
    </w:p>
    <w:p w14:paraId="287E8581" w14:textId="15BACD2D" w:rsidR="00893B79" w:rsidRDefault="00893B79" w:rsidP="00893B79">
      <w:r>
        <w:t xml:space="preserve">Ф., имея умысел на хищение чужого имущества путем обмана, состоя на учете в качестве получателя пенсии в ПФР № 7 по г. Москве и Московской области, путем сознательного умалчивания о факте того, что она (Ф.) с 10.08.1995 является получателем пенсии по старости в ПФР г. Россошь Воронежской области, в период с 15.07.2016 по 31.12.2020 незаконно получала регулярные пенсионные выплаты по старости на сумму не менее 680 239 рублей 72 коп., чем причинила ущерб бюджету Российской Федерации в крупном размере.  </w:t>
      </w:r>
    </w:p>
    <w:p w14:paraId="18D47477" w14:textId="14170151" w:rsidR="00893B79" w:rsidRDefault="00893B79" w:rsidP="00893B79">
      <w:r>
        <w:t xml:space="preserve">По результатам проведения проверки в порядке ст. 144-145 УПК РФ Преображенским МРСО СУ по ВАО ГСУ СК России по г. Москве 31.03.2022 возбуждены уголовные дела по признакам преступления, предусмотренного ч. 3 ст. 159 УК </w:t>
      </w:r>
      <w:proofErr w:type="spellStart"/>
      <w:r>
        <w:t>РФ,по</w:t>
      </w:r>
      <w:proofErr w:type="spellEnd"/>
      <w:r>
        <w:t xml:space="preserve"> признакам преступления, предусмотренного ч. 3 ст. 159.2 УК РФ, по признакам преступления, предусмотренного ч. 3 ст. 159.2 УК РФ, 25.05.2022 действия Ф. переквалифицированы по ч. 4 ст. 159.2 УК РФ. </w:t>
      </w:r>
    </w:p>
    <w:p w14:paraId="2984C177" w14:textId="17938E11" w:rsidR="00893B79" w:rsidRDefault="00893B79" w:rsidP="00893B79">
      <w:r>
        <w:t>26.05.2022 Ф</w:t>
      </w:r>
      <w:bookmarkStart w:id="0" w:name="_GoBack"/>
      <w:bookmarkEnd w:id="0"/>
      <w:r>
        <w:t xml:space="preserve">. предъявлено обвинение в окончательной редакции в совершении преступления, предусмотренного ч. 4 ст. 159.2 УК РФ.  </w:t>
      </w:r>
    </w:p>
    <w:p w14:paraId="2A672AE9" w14:textId="64FEA99A" w:rsidR="00E55DEE" w:rsidRDefault="00893B79" w:rsidP="00893B79">
      <w:r>
        <w:t>Уголовное дело 20.06.2022 направлено в Замоскворецкий районный суд г. Москвы.</w:t>
      </w:r>
    </w:p>
    <w:sectPr w:rsidR="00E55D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5DEE"/>
    <w:rsid w:val="008436DF"/>
    <w:rsid w:val="00893B79"/>
    <w:rsid w:val="00E55D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BD5BB4"/>
  <w15:chartTrackingRefBased/>
  <w15:docId w15:val="{9208B206-E221-44C3-9A2F-67C6785A74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533</Words>
  <Characters>3043</Characters>
  <Application>Microsoft Office Word</Application>
  <DocSecurity>0</DocSecurity>
  <Lines>25</Lines>
  <Paragraphs>7</Paragraphs>
  <ScaleCrop>false</ScaleCrop>
  <Company>Прокуратура РФ</Company>
  <LinksUpToDate>false</LinksUpToDate>
  <CharactersWithSpaces>3569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Кудинова Юлия Валентиновна</dc:creator>
  <cp:keywords/>
  <dc:description/>
  <cp:lastModifiedBy>Пользователь</cp:lastModifiedBy>
  <cp:revision>3</cp:revision>
  <dcterms:created xsi:type="dcterms:W3CDTF">2022-06-22T07:31:00Z</dcterms:created>
  <dcterms:modified xsi:type="dcterms:W3CDTF">2022-06-23T07:09:00Z</dcterms:modified>
</cp:coreProperties>
</file>